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sz w:val="26"/>
          <w:szCs w:val="26"/>
        </w:rPr>
        <w:t>ело № 2-</w:t>
      </w:r>
      <w:r>
        <w:rPr>
          <w:rStyle w:val="cat-UserDefinedgrp-22rplc-0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ИМЕНЕМ РОССИЙСКОЙ ФЕДЕРАЦИИ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(резолютивная часть)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15 марта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судь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Ханты-Мансийского автономного округа – Югры </w:t>
      </w:r>
      <w:r>
        <w:rPr>
          <w:rStyle w:val="cat-UserDefinedgrp-23rplc-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порядке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упрощенного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производства гражданское дело по иску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Общества с ограниченной ответственностью «</w:t>
      </w:r>
      <w:r>
        <w:rPr>
          <w:rFonts w:ascii="Times New Roman" w:eastAsia="Times New Roman" w:hAnsi="Times New Roman" w:cs="Times New Roman"/>
          <w:sz w:val="26"/>
          <w:szCs w:val="26"/>
        </w:rPr>
        <w:t>Ситиус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ИНН </w:t>
      </w:r>
      <w:r>
        <w:rPr>
          <w:rStyle w:val="cat-UserDefinedgrp-24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Севастьянову </w:t>
      </w:r>
      <w:r>
        <w:rPr>
          <w:rStyle w:val="cat-UserDefinedgrp-25rplc-1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(паспорт </w:t>
      </w:r>
      <w:r>
        <w:rPr>
          <w:rStyle w:val="cat-UserDefinedgrp-26rplc-1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взыскании задолженности по договору займа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руководствуясь ст.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ст. 232.2, 232.4 Г</w:t>
      </w:r>
      <w:r>
        <w:rPr>
          <w:rFonts w:ascii="Times New Roman" w:eastAsia="Times New Roman" w:hAnsi="Times New Roman" w:cs="Times New Roman"/>
          <w:sz w:val="26"/>
          <w:szCs w:val="26"/>
        </w:rPr>
        <w:t>ПК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сковы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требовани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иску </w:t>
      </w:r>
      <w:r>
        <w:rPr>
          <w:rFonts w:ascii="Times New Roman" w:eastAsia="Times New Roman" w:hAnsi="Times New Roman" w:cs="Times New Roman"/>
          <w:sz w:val="26"/>
          <w:szCs w:val="26"/>
        </w:rPr>
        <w:t>Общества с ограниченной ответственностью «</w:t>
      </w:r>
      <w:r>
        <w:rPr>
          <w:rFonts w:ascii="Times New Roman" w:eastAsia="Times New Roman" w:hAnsi="Times New Roman" w:cs="Times New Roman"/>
          <w:sz w:val="26"/>
          <w:szCs w:val="26"/>
        </w:rPr>
        <w:t>Ситиус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Севастьянову </w:t>
      </w:r>
      <w:r>
        <w:rPr>
          <w:rStyle w:val="cat-UserDefinedgrp-25rplc-1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 взыскании задолженности по договору займа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r>
        <w:rPr>
          <w:rStyle w:val="cat-UserDefinedgrp-27rplc-1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Взыскать с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Севастьянова </w:t>
      </w:r>
      <w:r>
        <w:rPr>
          <w:rStyle w:val="cat-UserDefinedgrp-28rplc-2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пользу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Общества с ограниченной ответственностью «</w:t>
      </w:r>
      <w:r>
        <w:rPr>
          <w:rFonts w:ascii="Times New Roman" w:eastAsia="Times New Roman" w:hAnsi="Times New Roman" w:cs="Times New Roman"/>
          <w:sz w:val="26"/>
          <w:szCs w:val="26"/>
        </w:rPr>
        <w:t>Ситиус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задолженность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договору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займа № </w:t>
      </w:r>
      <w:r>
        <w:rPr>
          <w:rStyle w:val="cat-UserDefinedgrp-29rplc-2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31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.20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заключенному между ООО </w:t>
      </w:r>
      <w:r>
        <w:rPr>
          <w:rFonts w:ascii="Times New Roman" w:eastAsia="Times New Roman" w:hAnsi="Times New Roman" w:cs="Times New Roman"/>
          <w:sz w:val="26"/>
          <w:szCs w:val="26"/>
        </w:rPr>
        <w:t>МК</w:t>
      </w:r>
      <w:r>
        <w:rPr>
          <w:rFonts w:ascii="Times New Roman" w:eastAsia="Times New Roman" w:hAnsi="Times New Roman" w:cs="Times New Roman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eastAsia="Times New Roman" w:hAnsi="Times New Roman" w:cs="Times New Roman"/>
          <w:sz w:val="26"/>
          <w:szCs w:val="26"/>
        </w:rPr>
        <w:t>Стабильные финансы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ответчиком,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размере </w:t>
      </w:r>
      <w:r>
        <w:rPr>
          <w:rStyle w:val="cat-UserDefinedgrp-30rplc-2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(из которых </w:t>
      </w:r>
      <w:r>
        <w:rPr>
          <w:rStyle w:val="cat-UserDefinedgrp-31rplc-2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руб. основного долга, </w:t>
      </w:r>
      <w:r>
        <w:rPr>
          <w:rStyle w:val="cat-UserDefinedgrp-32rplc-3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руб. процентов)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судебные </w:t>
      </w:r>
      <w:r>
        <w:rPr>
          <w:rFonts w:ascii="Times New Roman" w:eastAsia="Times New Roman" w:hAnsi="Times New Roman" w:cs="Times New Roman"/>
          <w:sz w:val="26"/>
          <w:szCs w:val="26"/>
        </w:rPr>
        <w:t>расходы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 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плате госпошлины в размере </w:t>
      </w:r>
      <w:r>
        <w:rPr>
          <w:rStyle w:val="cat-UserDefinedgrp-33rplc-3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расходы на юридические услуги в размере </w:t>
      </w:r>
      <w:r>
        <w:rPr>
          <w:rStyle w:val="cat-UserDefinedgrp-34rplc-3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руб.,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всего взыскать </w:t>
      </w:r>
      <w:r>
        <w:rPr>
          <w:rStyle w:val="cat-UserDefinedgrp-35rplc-3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коп.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</w:t>
      </w:r>
      <w:r>
        <w:rPr>
          <w:rFonts w:ascii="Times New Roman" w:eastAsia="Times New Roman" w:hAnsi="Times New Roman" w:cs="Times New Roman"/>
          <w:sz w:val="26"/>
          <w:szCs w:val="26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Мотивированное решение суда изготавливается в течение </w:t>
      </w:r>
      <w:r>
        <w:rPr>
          <w:rFonts w:ascii="Times New Roman" w:eastAsia="Times New Roman" w:hAnsi="Times New Roman" w:cs="Times New Roman"/>
          <w:sz w:val="26"/>
          <w:szCs w:val="26"/>
        </w:rPr>
        <w:t>десяти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дней со дня поступления от лица, участвующего в деле, его представителя соответствующего заявления или со дня подачи апелляционной жалобы.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 суда по делу, рассмотренному в порядке упрощенного производства, вступает в законную силу по истечении пятнадцати дней со дня его принятия, если не поданы апелляционные жалоба, представление.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составления мотивированного решения суда такое решение вступает в законную силу по истечении срока, установленного для подачи апелляционной жалобы на решение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Решение по результатам рассмотрения дела в порядке упрощенного производства может быть обжаловано </w:t>
      </w:r>
      <w:r>
        <w:rPr>
          <w:rFonts w:ascii="Times New Roman" w:eastAsia="Times New Roman" w:hAnsi="Times New Roman" w:cs="Times New Roman"/>
          <w:sz w:val="26"/>
          <w:szCs w:val="26"/>
        </w:rPr>
        <w:t>в апелляционном порядке в 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городской суд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течение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пятнадцати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дней со дня его принятия, а в случае составления мотивированного решения суда по заявлению лиц, участвующих в деле, их представителей – со дня принятия решения в окончательной форме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путём подачи апелляционной жалобы через мирового судью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Style w:val="cat-UserDefinedgrp-36rplc-40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КОПИЯ ВЕРНА 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Мировой судья судебного участка №12 Сургутского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судебного района города окружного значения Сургута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ХМАО-Югры ______________________ </w:t>
      </w:r>
      <w:r>
        <w:rPr>
          <w:rStyle w:val="cat-UserDefinedgrp-36rplc-43"/>
          <w:rFonts w:ascii="Times New Roman" w:eastAsia="Times New Roman" w:hAnsi="Times New Roman" w:cs="Times New Roman"/>
          <w:sz w:val="23"/>
          <w:szCs w:val="23"/>
        </w:rPr>
        <w:t>...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15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sz w:val="23"/>
          <w:szCs w:val="23"/>
        </w:rPr>
        <w:t>.202</w:t>
      </w:r>
      <w:r>
        <w:rPr>
          <w:rFonts w:ascii="Times New Roman" w:eastAsia="Times New Roman" w:hAnsi="Times New Roman" w:cs="Times New Roman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года </w:t>
      </w: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Подлинный документ находится в деле № </w:t>
      </w:r>
      <w:r>
        <w:rPr>
          <w:rFonts w:ascii="Times New Roman" w:eastAsia="Times New Roman" w:hAnsi="Times New Roman" w:cs="Times New Roman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z w:val="23"/>
          <w:szCs w:val="23"/>
        </w:rPr>
        <w:t>-</w:t>
      </w:r>
      <w:r>
        <w:rPr>
          <w:rStyle w:val="cat-UserDefinedgrp-37rplc-45"/>
          <w:rFonts w:ascii="Times New Roman" w:eastAsia="Times New Roman" w:hAnsi="Times New Roman" w:cs="Times New Roman"/>
          <w:sz w:val="23"/>
          <w:szCs w:val="23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2rplc-0">
    <w:name w:val="cat-UserDefined grp-22 rplc-0"/>
    <w:basedOn w:val="DefaultParagraphFont"/>
  </w:style>
  <w:style w:type="character" w:customStyle="1" w:styleId="cat-UserDefinedgrp-23rplc-6">
    <w:name w:val="cat-UserDefined grp-23 rplc-6"/>
    <w:basedOn w:val="DefaultParagraphFont"/>
  </w:style>
  <w:style w:type="character" w:customStyle="1" w:styleId="cat-UserDefinedgrp-24rplc-9">
    <w:name w:val="cat-UserDefined grp-24 rplc-9"/>
    <w:basedOn w:val="DefaultParagraphFont"/>
  </w:style>
  <w:style w:type="character" w:customStyle="1" w:styleId="cat-UserDefinedgrp-25rplc-11">
    <w:name w:val="cat-UserDefined grp-25 rplc-11"/>
    <w:basedOn w:val="DefaultParagraphFont"/>
  </w:style>
  <w:style w:type="character" w:customStyle="1" w:styleId="cat-UserDefinedgrp-26rplc-14">
    <w:name w:val="cat-UserDefined grp-26 rplc-14"/>
    <w:basedOn w:val="DefaultParagraphFont"/>
  </w:style>
  <w:style w:type="character" w:customStyle="1" w:styleId="cat-UserDefinedgrp-25rplc-18">
    <w:name w:val="cat-UserDefined grp-25 rplc-18"/>
    <w:basedOn w:val="DefaultParagraphFont"/>
  </w:style>
  <w:style w:type="character" w:customStyle="1" w:styleId="cat-UserDefinedgrp-27rplc-19">
    <w:name w:val="cat-UserDefined grp-27 rplc-19"/>
    <w:basedOn w:val="DefaultParagraphFont"/>
  </w:style>
  <w:style w:type="character" w:customStyle="1" w:styleId="cat-UserDefinedgrp-28rplc-21">
    <w:name w:val="cat-UserDefined grp-28 rplc-21"/>
    <w:basedOn w:val="DefaultParagraphFont"/>
  </w:style>
  <w:style w:type="character" w:customStyle="1" w:styleId="cat-UserDefinedgrp-29rplc-23">
    <w:name w:val="cat-UserDefined grp-29 rplc-23"/>
    <w:basedOn w:val="DefaultParagraphFont"/>
  </w:style>
  <w:style w:type="character" w:customStyle="1" w:styleId="cat-UserDefinedgrp-30rplc-26">
    <w:name w:val="cat-UserDefined grp-30 rplc-26"/>
    <w:basedOn w:val="DefaultParagraphFont"/>
  </w:style>
  <w:style w:type="character" w:customStyle="1" w:styleId="cat-UserDefinedgrp-31rplc-28">
    <w:name w:val="cat-UserDefined grp-31 rplc-28"/>
    <w:basedOn w:val="DefaultParagraphFont"/>
  </w:style>
  <w:style w:type="character" w:customStyle="1" w:styleId="cat-UserDefinedgrp-32rplc-30">
    <w:name w:val="cat-UserDefined grp-32 rplc-30"/>
    <w:basedOn w:val="DefaultParagraphFont"/>
  </w:style>
  <w:style w:type="character" w:customStyle="1" w:styleId="cat-UserDefinedgrp-33rplc-32">
    <w:name w:val="cat-UserDefined grp-33 rplc-32"/>
    <w:basedOn w:val="DefaultParagraphFont"/>
  </w:style>
  <w:style w:type="character" w:customStyle="1" w:styleId="cat-UserDefinedgrp-34rplc-34">
    <w:name w:val="cat-UserDefined grp-34 rplc-34"/>
    <w:basedOn w:val="DefaultParagraphFont"/>
  </w:style>
  <w:style w:type="character" w:customStyle="1" w:styleId="cat-UserDefinedgrp-35rplc-36">
    <w:name w:val="cat-UserDefined grp-35 rplc-36"/>
    <w:basedOn w:val="DefaultParagraphFont"/>
  </w:style>
  <w:style w:type="character" w:customStyle="1" w:styleId="cat-UserDefinedgrp-36rplc-40">
    <w:name w:val="cat-UserDefined grp-36 rplc-40"/>
    <w:basedOn w:val="DefaultParagraphFont"/>
  </w:style>
  <w:style w:type="character" w:customStyle="1" w:styleId="cat-UserDefinedgrp-36rplc-43">
    <w:name w:val="cat-UserDefined grp-36 rplc-43"/>
    <w:basedOn w:val="DefaultParagraphFont"/>
  </w:style>
  <w:style w:type="character" w:customStyle="1" w:styleId="cat-UserDefinedgrp-37rplc-45">
    <w:name w:val="cat-UserDefined grp-37 rplc-4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